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6B" w:rsidRPr="00AE6259" w:rsidRDefault="00C93A6B" w:rsidP="00C93A6B">
      <w:pPr>
        <w:pBdr>
          <w:top w:val="nil"/>
          <w:left w:val="nil"/>
          <w:bottom w:val="nil"/>
          <w:right w:val="nil"/>
          <w:between w:val="nil"/>
        </w:pBdr>
        <w:spacing w:line="276" w:lineRule="auto"/>
        <w:rPr>
          <w:rFonts w:ascii="Roche Sans" w:eastAsia="Arial" w:hAnsi="Roche Sans" w:cs="Arial"/>
          <w:color w:val="000000"/>
        </w:rPr>
      </w:pPr>
      <w:r w:rsidRPr="00AE6259">
        <w:rPr>
          <w:rFonts w:ascii="Roche Sans" w:eastAsia="Arial" w:hAnsi="Roche Sans" w:cs="Arial"/>
          <w:color w:val="000000"/>
        </w:rPr>
        <w:t>Liebe</w:t>
      </w:r>
      <w:r w:rsidR="00F9608F">
        <w:rPr>
          <w:rFonts w:ascii="Roche Sans" w:eastAsia="Arial" w:hAnsi="Roche Sans" w:cs="Arial"/>
          <w:color w:val="000000"/>
        </w:rPr>
        <w:t>s</w:t>
      </w:r>
      <w:r w:rsidRPr="00AE6259">
        <w:rPr>
          <w:rFonts w:ascii="Roche Sans" w:eastAsia="Arial" w:hAnsi="Roche Sans" w:cs="Arial"/>
          <w:color w:val="000000"/>
        </w:rPr>
        <w:t xml:space="preserve"> Apotheken</w:t>
      </w:r>
      <w:r w:rsidR="00AC6652">
        <w:rPr>
          <w:rFonts w:ascii="Roche Sans" w:eastAsia="Arial" w:hAnsi="Roche Sans" w:cs="Arial"/>
          <w:color w:val="000000"/>
        </w:rPr>
        <w:t>-Team</w:t>
      </w:r>
      <w:r w:rsidRPr="00AE6259">
        <w:rPr>
          <w:rFonts w:ascii="Roche Sans" w:eastAsia="Arial" w:hAnsi="Roche Sans" w:cs="Arial"/>
          <w:color w:val="000000"/>
        </w:rPr>
        <w:t xml:space="preserve">, </w:t>
      </w:r>
    </w:p>
    <w:p w:rsidR="00C93A6B" w:rsidRPr="00AE6259" w:rsidRDefault="00C93A6B" w:rsidP="00C93A6B">
      <w:pPr>
        <w:pBdr>
          <w:top w:val="nil"/>
          <w:left w:val="nil"/>
          <w:bottom w:val="nil"/>
          <w:right w:val="nil"/>
          <w:between w:val="nil"/>
        </w:pBdr>
        <w:spacing w:line="276" w:lineRule="auto"/>
        <w:rPr>
          <w:rFonts w:ascii="Roche Sans" w:eastAsia="Arial" w:hAnsi="Roche Sans" w:cs="Arial"/>
          <w:color w:val="000000"/>
        </w:rPr>
      </w:pPr>
      <w:r w:rsidRPr="00AE6259">
        <w:rPr>
          <w:rFonts w:ascii="Roche Sans" w:eastAsia="Arial" w:hAnsi="Roche Sans" w:cs="Arial"/>
          <w:color w:val="000000"/>
        </w:rPr>
        <w:t xml:space="preserve">gerne stellen wir Ihnen diese Vorlage für Medientexte </w:t>
      </w:r>
      <w:r w:rsidR="00C57925" w:rsidRPr="00AE6259">
        <w:rPr>
          <w:rFonts w:ascii="Roche Sans" w:eastAsia="Arial" w:hAnsi="Roche Sans" w:cs="Arial"/>
          <w:color w:val="000000"/>
        </w:rPr>
        <w:t xml:space="preserve">zum Aktionstag Diabetes </w:t>
      </w:r>
      <w:r w:rsidRPr="00AE6259">
        <w:rPr>
          <w:rFonts w:ascii="Roche Sans" w:eastAsia="Arial" w:hAnsi="Roche Sans" w:cs="Arial"/>
          <w:color w:val="000000"/>
        </w:rPr>
        <w:t>zur Verfügung.</w:t>
      </w:r>
      <w:r w:rsidR="00AC6652">
        <w:rPr>
          <w:rFonts w:ascii="Roche Sans" w:eastAsia="Arial" w:hAnsi="Roche Sans" w:cs="Arial"/>
          <w:color w:val="000000"/>
        </w:rPr>
        <w:t xml:space="preserve"> </w:t>
      </w:r>
      <w:r w:rsidRPr="00AE6259">
        <w:rPr>
          <w:rFonts w:ascii="Roche Sans" w:eastAsia="Arial" w:hAnsi="Roche Sans" w:cs="Arial"/>
          <w:color w:val="000000"/>
        </w:rPr>
        <w:t>Die gelb makierten Felder können individ</w:t>
      </w:r>
      <w:bookmarkStart w:id="0" w:name="_GoBack"/>
      <w:bookmarkEnd w:id="0"/>
      <w:r w:rsidRPr="00AE6259">
        <w:rPr>
          <w:rFonts w:ascii="Roche Sans" w:eastAsia="Arial" w:hAnsi="Roche Sans" w:cs="Arial"/>
          <w:color w:val="000000"/>
        </w:rPr>
        <w:t xml:space="preserve">uell an Ihren Aktionstag angepasst werden. </w:t>
      </w:r>
    </w:p>
    <w:p w:rsidR="00394CCF" w:rsidRDefault="00394CCF">
      <w:pPr>
        <w:pBdr>
          <w:top w:val="nil"/>
          <w:left w:val="nil"/>
          <w:bottom w:val="nil"/>
          <w:right w:val="nil"/>
          <w:between w:val="nil"/>
        </w:pBdr>
        <w:spacing w:line="276" w:lineRule="auto"/>
        <w:rPr>
          <w:rFonts w:ascii="Arial" w:eastAsia="Arial" w:hAnsi="Arial" w:cs="Arial"/>
          <w:color w:val="000000"/>
        </w:rPr>
      </w:pPr>
    </w:p>
    <w:tbl>
      <w:tblPr>
        <w:tblStyle w:val="a"/>
        <w:tblW w:w="50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23"/>
      </w:tblGrid>
      <w:tr w:rsidR="00394CCF" w:rsidTr="00814F49">
        <w:trPr>
          <w:cantSplit/>
        </w:trPr>
        <w:tc>
          <w:tcPr>
            <w:tcW w:w="5023" w:type="dxa"/>
            <w:tcBorders>
              <w:top w:val="nil"/>
              <w:left w:val="nil"/>
              <w:bottom w:val="nil"/>
              <w:right w:val="nil"/>
            </w:tcBorders>
          </w:tcPr>
          <w:p w:rsidR="00394CCF" w:rsidRDefault="00394CCF">
            <w:pPr>
              <w:pBdr>
                <w:top w:val="nil"/>
                <w:left w:val="nil"/>
                <w:bottom w:val="nil"/>
                <w:right w:val="nil"/>
                <w:between w:val="nil"/>
              </w:pBdr>
              <w:spacing w:line="14" w:lineRule="auto"/>
              <w:rPr>
                <w:color w:val="FFFFFF"/>
              </w:rPr>
            </w:pPr>
          </w:p>
        </w:tc>
      </w:tr>
    </w:tbl>
    <w:p w:rsidR="00814F49" w:rsidRDefault="00814F49" w:rsidP="00814F49">
      <w:pPr>
        <w:rPr>
          <w:rFonts w:ascii="Roche Sans" w:eastAsia="Arial" w:hAnsi="Roche Sans" w:cs="Arial"/>
          <w:b/>
          <w:color w:val="595959" w:themeColor="text1" w:themeTint="A6"/>
          <w:sz w:val="28"/>
          <w:szCs w:val="28"/>
          <w:u w:val="single"/>
        </w:rPr>
      </w:pPr>
      <w:r w:rsidRPr="00606FD8">
        <w:rPr>
          <w:rFonts w:ascii="Roche Sans" w:eastAsia="Arial" w:hAnsi="Roche Sans" w:cs="Arial"/>
          <w:b/>
          <w:color w:val="595959" w:themeColor="text1" w:themeTint="A6"/>
          <w:sz w:val="28"/>
          <w:szCs w:val="28"/>
          <w:u w:val="single"/>
        </w:rPr>
        <w:t>Information für die Medien</w:t>
      </w:r>
    </w:p>
    <w:p w:rsidR="00AE6259" w:rsidRPr="00606FD8" w:rsidRDefault="00AE6259" w:rsidP="00814F49">
      <w:pPr>
        <w:rPr>
          <w:rFonts w:ascii="Roche Sans" w:eastAsia="Arial" w:hAnsi="Roche Sans" w:cs="Arial"/>
          <w:b/>
          <w:color w:val="595959" w:themeColor="text1" w:themeTint="A6"/>
          <w:sz w:val="28"/>
          <w:szCs w:val="28"/>
          <w:u w:val="single"/>
        </w:rPr>
      </w:pPr>
    </w:p>
    <w:p w:rsidR="00814F49" w:rsidRPr="00606FD8" w:rsidRDefault="00814F49" w:rsidP="00814F49">
      <w:pPr>
        <w:jc w:val="both"/>
        <w:rPr>
          <w:rFonts w:ascii="Roche Sans" w:eastAsia="Arial" w:hAnsi="Roche Sans" w:cs="Arial"/>
          <w:i/>
          <w:color w:val="595959" w:themeColor="text1" w:themeTint="A6"/>
          <w:sz w:val="24"/>
          <w:szCs w:val="24"/>
        </w:rPr>
      </w:pPr>
      <w:r w:rsidRPr="00606FD8">
        <w:rPr>
          <w:rFonts w:ascii="Roche Sans" w:eastAsia="Arial" w:hAnsi="Roche Sans" w:cs="Arial"/>
          <w:i/>
          <w:color w:val="595959" w:themeColor="text1" w:themeTint="A6"/>
          <w:sz w:val="24"/>
          <w:szCs w:val="24"/>
        </w:rPr>
        <w:t xml:space="preserve">Dieser Text dient zur Bewerbung eines Apotheken-Aktionstags in regionalen Medien wie Tageszeitungen oder Anzeigenblätter und kann nach Bedarf gekürzt werden. Bitte beachten Sie, dass die einzelnen Abschnitte auch separat genutzt werden können. </w:t>
      </w:r>
    </w:p>
    <w:p w:rsidR="00814F49" w:rsidRDefault="00814F49" w:rsidP="00814F49">
      <w:pPr>
        <w:jc w:val="both"/>
        <w:rPr>
          <w:rFonts w:ascii="Roche Sans" w:eastAsia="Arial" w:hAnsi="Roche Sans" w:cs="Arial"/>
          <w:i/>
          <w:color w:val="595959" w:themeColor="text1" w:themeTint="A6"/>
          <w:sz w:val="24"/>
          <w:szCs w:val="24"/>
        </w:rPr>
      </w:pPr>
      <w:r w:rsidRPr="00606FD8">
        <w:rPr>
          <w:rFonts w:ascii="Roche Sans" w:eastAsia="Arial" w:hAnsi="Roche Sans" w:cs="Arial"/>
          <w:i/>
          <w:color w:val="595959" w:themeColor="text1" w:themeTint="A6"/>
          <w:sz w:val="24"/>
          <w:szCs w:val="24"/>
        </w:rPr>
        <w:t>+++++++</w:t>
      </w:r>
    </w:p>
    <w:p w:rsidR="00AE6259" w:rsidRPr="00606FD8" w:rsidRDefault="00AE6259" w:rsidP="00814F49">
      <w:pPr>
        <w:jc w:val="both"/>
        <w:rPr>
          <w:rFonts w:ascii="Roche Sans" w:eastAsia="Arial" w:hAnsi="Roche Sans" w:cs="Arial"/>
          <w:i/>
          <w:color w:val="595959" w:themeColor="text1" w:themeTint="A6"/>
          <w:sz w:val="24"/>
          <w:szCs w:val="24"/>
        </w:rPr>
      </w:pPr>
    </w:p>
    <w:p w:rsidR="00814F49" w:rsidRDefault="00814F49" w:rsidP="00814F49">
      <w:pPr>
        <w:tabs>
          <w:tab w:val="right" w:pos="9072"/>
        </w:tabs>
        <w:rPr>
          <w:rFonts w:ascii="Roche Sans" w:eastAsia="Arial" w:hAnsi="Roche Sans" w:cs="Arial"/>
          <w:i/>
          <w:color w:val="595959" w:themeColor="text1" w:themeTint="A6"/>
          <w:sz w:val="24"/>
          <w:szCs w:val="24"/>
        </w:rPr>
      </w:pPr>
      <w:r w:rsidRPr="00606FD8">
        <w:rPr>
          <w:rFonts w:ascii="Roche Sans" w:eastAsia="Arial" w:hAnsi="Roche Sans" w:cs="Arial"/>
          <w:i/>
          <w:color w:val="595959" w:themeColor="text1" w:themeTint="A6"/>
          <w:sz w:val="24"/>
          <w:szCs w:val="24"/>
        </w:rPr>
        <w:tab/>
        <w:t>Ort, Datum</w:t>
      </w:r>
    </w:p>
    <w:p w:rsidR="00AE6259" w:rsidRPr="00606FD8" w:rsidRDefault="00AE6259" w:rsidP="00814F49">
      <w:pPr>
        <w:tabs>
          <w:tab w:val="right" w:pos="9072"/>
        </w:tabs>
        <w:rPr>
          <w:rFonts w:ascii="Roche Sans" w:eastAsia="Arial" w:hAnsi="Roche Sans" w:cs="Arial"/>
          <w:i/>
          <w:color w:val="595959" w:themeColor="text1" w:themeTint="A6"/>
          <w:sz w:val="24"/>
          <w:szCs w:val="24"/>
        </w:rPr>
      </w:pPr>
    </w:p>
    <w:p w:rsidR="00814F49" w:rsidRDefault="00814F49" w:rsidP="00814F49">
      <w:pPr>
        <w:jc w:val="both"/>
        <w:rPr>
          <w:rFonts w:ascii="Roche Sans" w:eastAsia="Arial" w:hAnsi="Roche Sans" w:cs="Arial"/>
          <w:b/>
          <w:color w:val="595959" w:themeColor="text1" w:themeTint="A6"/>
          <w:sz w:val="24"/>
          <w:szCs w:val="24"/>
        </w:rPr>
      </w:pPr>
      <w:r w:rsidRPr="00606FD8">
        <w:rPr>
          <w:rFonts w:ascii="Roche Sans" w:eastAsia="Arial" w:hAnsi="Roche Sans" w:cs="Arial"/>
          <w:b/>
          <w:color w:val="595959" w:themeColor="text1" w:themeTint="A6"/>
          <w:sz w:val="24"/>
          <w:szCs w:val="24"/>
          <w:highlight w:val="yellow"/>
        </w:rPr>
        <w:t>……………</w:t>
      </w:r>
      <w:r w:rsidRPr="00606FD8">
        <w:rPr>
          <w:rFonts w:ascii="Roche Sans" w:eastAsia="Arial" w:hAnsi="Roche Sans" w:cs="Arial"/>
          <w:b/>
          <w:color w:val="595959" w:themeColor="text1" w:themeTint="A6"/>
          <w:sz w:val="24"/>
          <w:szCs w:val="24"/>
        </w:rPr>
        <w:t xml:space="preserve">-Apotheke: Diabetes-Aktionstag am </w:t>
      </w:r>
      <w:r w:rsidRPr="00606FD8">
        <w:rPr>
          <w:rFonts w:ascii="Roche Sans" w:eastAsia="Arial" w:hAnsi="Roche Sans" w:cs="Arial"/>
          <w:b/>
          <w:color w:val="595959" w:themeColor="text1" w:themeTint="A6"/>
          <w:sz w:val="24"/>
          <w:szCs w:val="24"/>
          <w:highlight w:val="yellow"/>
        </w:rPr>
        <w:t>……………</w:t>
      </w:r>
    </w:p>
    <w:p w:rsidR="00AE6259" w:rsidRPr="00606FD8" w:rsidRDefault="00AE6259" w:rsidP="00814F49">
      <w:pPr>
        <w:jc w:val="both"/>
        <w:rPr>
          <w:rFonts w:ascii="Roche Sans" w:eastAsia="Arial" w:hAnsi="Roche Sans" w:cs="Arial"/>
          <w:b/>
          <w:color w:val="595959" w:themeColor="text1" w:themeTint="A6"/>
          <w:sz w:val="24"/>
          <w:szCs w:val="24"/>
        </w:rPr>
      </w:pPr>
    </w:p>
    <w:p w:rsidR="00814F49" w:rsidRPr="00606FD8" w:rsidRDefault="00814F49" w:rsidP="00814F49">
      <w:pPr>
        <w:jc w:val="both"/>
        <w:rPr>
          <w:rFonts w:ascii="Roche Sans" w:eastAsia="Arial" w:hAnsi="Roche Sans" w:cs="Arial"/>
          <w:b/>
          <w:color w:val="595959" w:themeColor="text1" w:themeTint="A6"/>
          <w:sz w:val="24"/>
          <w:szCs w:val="24"/>
        </w:rPr>
      </w:pPr>
      <w:r w:rsidRPr="00606FD8">
        <w:rPr>
          <w:rFonts w:ascii="Roche Sans" w:eastAsia="Arial" w:hAnsi="Roche Sans" w:cs="Arial"/>
          <w:color w:val="595959" w:themeColor="text1" w:themeTint="A6"/>
          <w:sz w:val="24"/>
          <w:szCs w:val="24"/>
        </w:rPr>
        <w:t>Zu erfahren, dass man Diabetes hat, ist für viele Menschen zunächst ein Schock und wirft viele</w:t>
      </w:r>
      <w:r>
        <w:rPr>
          <w:rFonts w:ascii="Roche Sans" w:eastAsia="Arial" w:hAnsi="Roche Sans" w:cs="Arial"/>
          <w:color w:val="595959" w:themeColor="text1" w:themeTint="A6"/>
          <w:sz w:val="24"/>
          <w:szCs w:val="24"/>
        </w:rPr>
        <w:t xml:space="preserve"> Fragen auf. Aber auch Patient:innen</w:t>
      </w:r>
      <w:r w:rsidRPr="00606FD8">
        <w:rPr>
          <w:rFonts w:ascii="Roche Sans" w:eastAsia="Arial" w:hAnsi="Roche Sans" w:cs="Arial"/>
          <w:color w:val="595959" w:themeColor="text1" w:themeTint="A6"/>
          <w:sz w:val="24"/>
          <w:szCs w:val="24"/>
        </w:rPr>
        <w:t xml:space="preserve">, die bereits  länger in Behandlung sind, benötigen hin und wieder Hilfe oder zusätzliche Informationen. Die Apotheke des Vertrauens ist in solchen Situationen oftmals die erste Anlaufstelle. Daher hat die </w:t>
      </w:r>
      <w:r w:rsidRPr="00606FD8">
        <w:rPr>
          <w:rFonts w:ascii="Roche Sans" w:eastAsia="Arial" w:hAnsi="Roche Sans" w:cs="Arial"/>
          <w:b/>
          <w:color w:val="595959" w:themeColor="text1" w:themeTint="A6"/>
          <w:sz w:val="24"/>
          <w:szCs w:val="24"/>
          <w:highlight w:val="yellow"/>
        </w:rPr>
        <w:t>……………</w:t>
      </w:r>
      <w:r w:rsidRPr="00606FD8">
        <w:rPr>
          <w:rFonts w:ascii="Roche Sans" w:eastAsia="Arial" w:hAnsi="Roche Sans" w:cs="Arial"/>
          <w:color w:val="595959" w:themeColor="text1" w:themeTint="A6"/>
          <w:sz w:val="24"/>
          <w:szCs w:val="24"/>
        </w:rPr>
        <w:t xml:space="preserve"> Apotheke einen Diabetes-Aktionstag ins Leben gerufen, um noch besser auf die Bedürfnisse von Menschen mit dieser Stoffwechselstörung eingehen zu können.</w:t>
      </w:r>
    </w:p>
    <w:p w:rsidR="00814F49" w:rsidRPr="00606FD8" w:rsidRDefault="00814F49" w:rsidP="00814F49">
      <w:pPr>
        <w:jc w:val="both"/>
        <w:rPr>
          <w:rFonts w:ascii="Roche Sans" w:eastAsia="Arial" w:hAnsi="Roche Sans" w:cs="Arial"/>
          <w:b/>
          <w:color w:val="595959" w:themeColor="text1" w:themeTint="A6"/>
          <w:sz w:val="24"/>
          <w:szCs w:val="24"/>
        </w:rPr>
      </w:pPr>
    </w:p>
    <w:p w:rsidR="00814F49" w:rsidRDefault="00814F49" w:rsidP="00814F49">
      <w:pPr>
        <w:jc w:val="both"/>
        <w:rPr>
          <w:rFonts w:ascii="Roche Sans" w:eastAsia="Arial" w:hAnsi="Roche Sans" w:cs="Arial"/>
          <w:b/>
          <w:color w:val="595959" w:themeColor="text1" w:themeTint="A6"/>
          <w:sz w:val="24"/>
          <w:szCs w:val="24"/>
        </w:rPr>
      </w:pPr>
      <w:r w:rsidRPr="00606FD8">
        <w:rPr>
          <w:rFonts w:ascii="Roche Sans" w:eastAsia="Arial" w:hAnsi="Roche Sans" w:cs="Arial"/>
          <w:b/>
          <w:color w:val="595959" w:themeColor="text1" w:themeTint="A6"/>
          <w:sz w:val="24"/>
          <w:szCs w:val="24"/>
        </w:rPr>
        <w:t>Zur Aktion</w:t>
      </w:r>
    </w:p>
    <w:p w:rsidR="00AE6259" w:rsidRPr="00606FD8" w:rsidRDefault="00AE6259" w:rsidP="00814F49">
      <w:pPr>
        <w:jc w:val="both"/>
        <w:rPr>
          <w:rFonts w:ascii="Roche Sans" w:eastAsia="Arial" w:hAnsi="Roche Sans" w:cs="Arial"/>
          <w:b/>
          <w:color w:val="595959" w:themeColor="text1" w:themeTint="A6"/>
          <w:sz w:val="24"/>
          <w:szCs w:val="24"/>
        </w:rPr>
      </w:pPr>
    </w:p>
    <w:p w:rsidR="00814F49" w:rsidRPr="00606FD8" w:rsidRDefault="00814F49" w:rsidP="00814F49">
      <w:pPr>
        <w:jc w:val="both"/>
        <w:rPr>
          <w:rFonts w:ascii="Roche Sans" w:eastAsia="Arial" w:hAnsi="Roche Sans" w:cs="Arial"/>
          <w:b/>
          <w:color w:val="595959" w:themeColor="text1" w:themeTint="A6"/>
          <w:sz w:val="24"/>
          <w:szCs w:val="24"/>
        </w:rPr>
      </w:pPr>
      <w:r w:rsidRPr="00606FD8">
        <w:rPr>
          <w:rFonts w:ascii="Roche Sans" w:eastAsia="Arial" w:hAnsi="Roche Sans" w:cs="Arial"/>
          <w:color w:val="595959" w:themeColor="text1" w:themeTint="A6"/>
          <w:sz w:val="24"/>
          <w:szCs w:val="24"/>
        </w:rPr>
        <w:t xml:space="preserve">In Zusammenarbeit mit Roche Diabetes Care findet am </w:t>
      </w:r>
      <w:r w:rsidRPr="00606FD8">
        <w:rPr>
          <w:rFonts w:ascii="Roche Sans" w:eastAsia="Arial" w:hAnsi="Roche Sans" w:cs="Arial"/>
          <w:color w:val="595959" w:themeColor="text1" w:themeTint="A6"/>
          <w:sz w:val="24"/>
          <w:szCs w:val="24"/>
          <w:highlight w:val="yellow"/>
        </w:rPr>
        <w:t>……………</w:t>
      </w:r>
      <w:r w:rsidRPr="00606FD8">
        <w:rPr>
          <w:rFonts w:ascii="Roche Sans" w:eastAsia="Arial" w:hAnsi="Roche Sans" w:cs="Arial"/>
          <w:color w:val="595959" w:themeColor="text1" w:themeTint="A6"/>
          <w:sz w:val="24"/>
          <w:szCs w:val="24"/>
        </w:rPr>
        <w:t xml:space="preserve"> ein besonderer Aktionstag rund um das Thema Diabetes in der </w:t>
      </w:r>
      <w:r w:rsidRPr="00606FD8">
        <w:rPr>
          <w:rFonts w:ascii="Roche Sans" w:eastAsia="Arial" w:hAnsi="Roche Sans" w:cs="Arial"/>
          <w:color w:val="595959" w:themeColor="text1" w:themeTint="A6"/>
          <w:sz w:val="24"/>
          <w:szCs w:val="24"/>
          <w:highlight w:val="yellow"/>
        </w:rPr>
        <w:t>……………</w:t>
      </w:r>
      <w:r w:rsidRPr="00606FD8">
        <w:rPr>
          <w:rFonts w:ascii="Roche Sans" w:eastAsia="Arial" w:hAnsi="Roche Sans" w:cs="Arial"/>
          <w:color w:val="595959" w:themeColor="text1" w:themeTint="A6"/>
          <w:sz w:val="24"/>
          <w:szCs w:val="24"/>
        </w:rPr>
        <w:t xml:space="preserve">-Apotheke statt: Von </w:t>
      </w:r>
      <w:r w:rsidRPr="00606FD8">
        <w:rPr>
          <w:rFonts w:ascii="Roche Sans" w:eastAsia="Arial" w:hAnsi="Roche Sans" w:cs="Arial"/>
          <w:color w:val="595959" w:themeColor="text1" w:themeTint="A6"/>
          <w:sz w:val="24"/>
          <w:szCs w:val="24"/>
          <w:highlight w:val="yellow"/>
        </w:rPr>
        <w:t>……………</w:t>
      </w:r>
      <w:r w:rsidRPr="00606FD8">
        <w:rPr>
          <w:rFonts w:ascii="Roche Sans" w:eastAsia="Arial" w:hAnsi="Roche Sans" w:cs="Arial"/>
          <w:color w:val="595959" w:themeColor="text1" w:themeTint="A6"/>
          <w:sz w:val="24"/>
          <w:szCs w:val="24"/>
        </w:rPr>
        <w:t xml:space="preserve"> - </w:t>
      </w:r>
      <w:r w:rsidRPr="00606FD8">
        <w:rPr>
          <w:rFonts w:ascii="Roche Sans" w:eastAsia="Arial" w:hAnsi="Roche Sans" w:cs="Arial"/>
          <w:color w:val="595959" w:themeColor="text1" w:themeTint="A6"/>
          <w:sz w:val="24"/>
          <w:szCs w:val="24"/>
          <w:highlight w:val="yellow"/>
        </w:rPr>
        <w:t>……………</w:t>
      </w:r>
      <w:r w:rsidRPr="00606FD8">
        <w:rPr>
          <w:rFonts w:ascii="Roche Sans" w:eastAsia="Arial" w:hAnsi="Roche Sans" w:cs="Arial"/>
          <w:color w:val="595959" w:themeColor="text1" w:themeTint="A6"/>
          <w:sz w:val="24"/>
          <w:szCs w:val="24"/>
        </w:rPr>
        <w:t xml:space="preserve"> Uhr werden Interessierte von Diabe</w:t>
      </w:r>
      <w:r w:rsidR="00AC6652">
        <w:rPr>
          <w:rFonts w:ascii="Roche Sans" w:eastAsia="Arial" w:hAnsi="Roche Sans" w:cs="Arial"/>
          <w:color w:val="595959" w:themeColor="text1" w:themeTint="A6"/>
          <w:sz w:val="24"/>
          <w:szCs w:val="24"/>
        </w:rPr>
        <w:t xml:space="preserve">tes-Spezialisten/qualifiziertem </w:t>
      </w:r>
      <w:r w:rsidRPr="00606FD8">
        <w:rPr>
          <w:rFonts w:ascii="Roche Sans" w:eastAsia="Arial" w:hAnsi="Roche Sans" w:cs="Arial"/>
          <w:color w:val="595959" w:themeColor="text1" w:themeTint="A6"/>
          <w:sz w:val="24"/>
          <w:szCs w:val="24"/>
        </w:rPr>
        <w:t xml:space="preserve">Apothekenpersonal ausführlich beraten und erhalten zahlreiche Tipps für ihren Alltag mit Diabetes. Außerdem </w:t>
      </w:r>
      <w:r w:rsidR="00AC6652">
        <w:rPr>
          <w:rFonts w:ascii="Roche Sans" w:eastAsia="Arial" w:hAnsi="Roche Sans" w:cs="Arial"/>
          <w:color w:val="595959" w:themeColor="text1" w:themeTint="A6"/>
          <w:sz w:val="24"/>
          <w:szCs w:val="24"/>
        </w:rPr>
        <w:t xml:space="preserve">wird bei Bedarf der Blutzucker </w:t>
      </w:r>
      <w:r w:rsidRPr="00606FD8">
        <w:rPr>
          <w:rFonts w:ascii="Roche Sans" w:eastAsia="Arial" w:hAnsi="Roche Sans" w:cs="Arial"/>
          <w:color w:val="595959" w:themeColor="text1" w:themeTint="A6"/>
          <w:sz w:val="24"/>
          <w:szCs w:val="24"/>
        </w:rPr>
        <w:t>unentgeltlich gemessen, das Blutzuckerme</w:t>
      </w:r>
      <w:r>
        <w:rPr>
          <w:rFonts w:ascii="Roche Sans" w:eastAsia="Arial" w:hAnsi="Roche Sans" w:cs="Arial"/>
          <w:color w:val="595959" w:themeColor="text1" w:themeTint="A6"/>
          <w:sz w:val="24"/>
          <w:szCs w:val="24"/>
        </w:rPr>
        <w:t xml:space="preserve">ssgerät überprüft und über </w:t>
      </w:r>
      <w:r w:rsidRPr="00606FD8">
        <w:rPr>
          <w:rFonts w:ascii="Roche Sans" w:eastAsia="Arial" w:hAnsi="Roche Sans" w:cs="Arial"/>
          <w:color w:val="595959" w:themeColor="text1" w:themeTint="A6"/>
          <w:sz w:val="24"/>
          <w:szCs w:val="24"/>
        </w:rPr>
        <w:t>Messgeräte, z. B von</w:t>
      </w:r>
      <w:r w:rsidRPr="00606FD8">
        <w:rPr>
          <w:rFonts w:ascii="Roche Sans" w:hAnsi="Roche Sans"/>
          <w:color w:val="595959" w:themeColor="text1" w:themeTint="A6"/>
        </w:rPr>
        <w:t xml:space="preserve"> </w:t>
      </w:r>
      <w:r w:rsidRPr="00606FD8">
        <w:rPr>
          <w:rFonts w:ascii="Roche Sans" w:eastAsia="Arial" w:hAnsi="Roche Sans" w:cs="Arial"/>
          <w:color w:val="595959" w:themeColor="text1" w:themeTint="A6"/>
          <w:sz w:val="24"/>
          <w:szCs w:val="24"/>
        </w:rPr>
        <w:t>Accu-Chek</w:t>
      </w:r>
      <w:r w:rsidRPr="00606FD8">
        <w:rPr>
          <w:rFonts w:ascii="Roche Sans" w:eastAsia="Arial" w:hAnsi="Roche Sans" w:cs="Arial"/>
          <w:color w:val="595959" w:themeColor="text1" w:themeTint="A6"/>
          <w:sz w:val="24"/>
          <w:szCs w:val="24"/>
          <w:vertAlign w:val="superscript"/>
        </w:rPr>
        <w:t>®</w:t>
      </w:r>
      <w:r w:rsidRPr="00606FD8">
        <w:rPr>
          <w:rFonts w:ascii="Roche Sans" w:eastAsia="Arial" w:hAnsi="Roche Sans" w:cs="Arial"/>
          <w:color w:val="595959" w:themeColor="text1" w:themeTint="A6"/>
          <w:sz w:val="24"/>
          <w:szCs w:val="24"/>
        </w:rPr>
        <w:t xml:space="preserve">, informiert. Das Team der </w:t>
      </w:r>
      <w:r w:rsidRPr="00606FD8">
        <w:rPr>
          <w:rFonts w:ascii="Roche Sans" w:eastAsia="Arial" w:hAnsi="Roche Sans" w:cs="Arial"/>
          <w:b/>
          <w:color w:val="595959" w:themeColor="text1" w:themeTint="A6"/>
          <w:sz w:val="24"/>
          <w:szCs w:val="24"/>
          <w:highlight w:val="yellow"/>
        </w:rPr>
        <w:t>……………</w:t>
      </w:r>
      <w:r w:rsidRPr="00606FD8">
        <w:rPr>
          <w:rFonts w:ascii="Roche Sans" w:eastAsia="Arial" w:hAnsi="Roche Sans" w:cs="Arial"/>
          <w:b/>
          <w:color w:val="595959" w:themeColor="text1" w:themeTint="A6"/>
          <w:sz w:val="24"/>
          <w:szCs w:val="24"/>
        </w:rPr>
        <w:t xml:space="preserve"> </w:t>
      </w:r>
      <w:r w:rsidRPr="00606FD8">
        <w:rPr>
          <w:rFonts w:ascii="Roche Sans" w:eastAsia="Arial" w:hAnsi="Roche Sans" w:cs="Arial"/>
          <w:color w:val="595959" w:themeColor="text1" w:themeTint="A6"/>
          <w:sz w:val="24"/>
          <w:szCs w:val="24"/>
        </w:rPr>
        <w:t>Apotheke bittet alle Interessierten um eine Terminvereinbarung im Vorfeld sowie das Mitbringen der Diabetes-Utensilien (Blutzuckermesssystem, Stechhilfe, Diabetiker-Tagebuch und -Ausweis).</w:t>
      </w:r>
    </w:p>
    <w:p w:rsidR="00AE6259" w:rsidRDefault="00814F49" w:rsidP="00814F49">
      <w:pPr>
        <w:jc w:val="both"/>
        <w:rPr>
          <w:rFonts w:ascii="Roche Sans" w:eastAsia="Arial" w:hAnsi="Roche Sans" w:cs="Arial"/>
          <w:color w:val="595959" w:themeColor="text1" w:themeTint="A6"/>
          <w:sz w:val="24"/>
          <w:szCs w:val="24"/>
        </w:rPr>
      </w:pPr>
      <w:r w:rsidRPr="00606FD8">
        <w:rPr>
          <w:rFonts w:ascii="Roche Sans" w:eastAsia="Arial" w:hAnsi="Roche Sans" w:cs="Arial"/>
          <w:color w:val="595959" w:themeColor="text1" w:themeTint="A6"/>
          <w:sz w:val="24"/>
          <w:szCs w:val="24"/>
        </w:rPr>
        <w:t>+++++++</w:t>
      </w:r>
    </w:p>
    <w:p w:rsidR="00814F49" w:rsidRPr="00AE6259" w:rsidRDefault="00814F49" w:rsidP="00814F49">
      <w:pPr>
        <w:jc w:val="both"/>
        <w:rPr>
          <w:rFonts w:ascii="Roche Sans" w:eastAsia="Arial" w:hAnsi="Roche Sans" w:cs="Arial"/>
          <w:color w:val="595959" w:themeColor="text1" w:themeTint="A6"/>
          <w:sz w:val="24"/>
          <w:szCs w:val="24"/>
        </w:rPr>
      </w:pPr>
      <w:r w:rsidRPr="00606FD8">
        <w:rPr>
          <w:rFonts w:ascii="Roche Sans" w:eastAsia="Arial" w:hAnsi="Roche Sans" w:cs="Arial"/>
          <w:b/>
          <w:color w:val="595959" w:themeColor="text1" w:themeTint="A6"/>
          <w:sz w:val="24"/>
          <w:szCs w:val="24"/>
        </w:rPr>
        <w:lastRenderedPageBreak/>
        <w:t>Zum Hintergrund: Volkskrankheit Diabetes</w:t>
      </w:r>
    </w:p>
    <w:p w:rsidR="00AE6259" w:rsidRPr="00AE6259" w:rsidRDefault="00AE6259" w:rsidP="00814F49">
      <w:pPr>
        <w:jc w:val="both"/>
        <w:rPr>
          <w:rFonts w:ascii="Roche Sans" w:eastAsia="Arial" w:hAnsi="Roche Sans" w:cs="Arial"/>
          <w:color w:val="595959" w:themeColor="text1" w:themeTint="A6"/>
          <w:sz w:val="24"/>
          <w:szCs w:val="24"/>
        </w:rPr>
      </w:pPr>
    </w:p>
    <w:p w:rsidR="00814F49" w:rsidRPr="00606FD8" w:rsidRDefault="00814F49" w:rsidP="00814F49">
      <w:pPr>
        <w:jc w:val="both"/>
        <w:rPr>
          <w:rFonts w:ascii="Roche Sans" w:eastAsia="Arial" w:hAnsi="Roche Sans" w:cs="Arial"/>
          <w:b/>
          <w:color w:val="595959" w:themeColor="text1" w:themeTint="A6"/>
          <w:sz w:val="24"/>
          <w:szCs w:val="24"/>
        </w:rPr>
      </w:pPr>
      <w:r w:rsidRPr="00606FD8">
        <w:rPr>
          <w:rFonts w:ascii="Roche Sans" w:eastAsia="Arial" w:hAnsi="Roche Sans" w:cs="Arial"/>
          <w:color w:val="595959" w:themeColor="text1" w:themeTint="A6"/>
          <w:sz w:val="24"/>
          <w:szCs w:val="24"/>
        </w:rPr>
        <w:t xml:space="preserve">In Deutschland leben mehrere Millionen Menschen mit Typ-2-Diabetes. Viele müssen  regelmäßig ihren Blutzucker messen, um einen Überblick über ihre Blutzuckerwerte zu erhalten. Im Gespräch mit dem behandelnden Arzt wird auf Grundlage dieser Werte festgelegt, wie die persönliche Therapie aussieht und wie diese im Alltag umgesetzt werden soll. Der Arzt und das Diabetesteam sind somit wichtige Ansprechpartner für Betroffene und leisten umfassende Hilfestellung. Doch auch die Apotheke des Vertrauens kann durch gute Beratung dazu beitragen, dass der Umgang mit der Erkrankung erleichtert wird. Die </w:t>
      </w:r>
      <w:r w:rsidRPr="00606FD8">
        <w:rPr>
          <w:rFonts w:ascii="Roche Sans" w:eastAsia="Arial" w:hAnsi="Roche Sans" w:cs="Arial"/>
          <w:color w:val="595959" w:themeColor="text1" w:themeTint="A6"/>
          <w:sz w:val="24"/>
          <w:szCs w:val="24"/>
          <w:highlight w:val="yellow"/>
        </w:rPr>
        <w:t>……………</w:t>
      </w:r>
      <w:r w:rsidRPr="00606FD8">
        <w:rPr>
          <w:rFonts w:ascii="Roche Sans" w:eastAsia="Arial" w:hAnsi="Roche Sans" w:cs="Arial"/>
          <w:color w:val="595959" w:themeColor="text1" w:themeTint="A6"/>
          <w:sz w:val="24"/>
          <w:szCs w:val="24"/>
        </w:rPr>
        <w:t>-Apotheke hat sich zum Ziel gesetzt, ein fester Partner bei Diabetes zu werden und führt als Service für die Patienten deshalb einen ganz besonderen Aktionstag durch.</w:t>
      </w:r>
    </w:p>
    <w:p w:rsidR="00814F49" w:rsidRDefault="00814F49" w:rsidP="00814F49">
      <w:pPr>
        <w:jc w:val="both"/>
        <w:rPr>
          <w:rFonts w:ascii="Roche Sans" w:eastAsia="Arial" w:hAnsi="Roche Sans" w:cs="Arial"/>
          <w:b/>
          <w:color w:val="595959" w:themeColor="text1" w:themeTint="A6"/>
          <w:sz w:val="24"/>
          <w:szCs w:val="24"/>
        </w:rPr>
      </w:pPr>
      <w:r w:rsidRPr="00606FD8">
        <w:rPr>
          <w:rFonts w:ascii="Roche Sans" w:eastAsia="Arial" w:hAnsi="Roche Sans" w:cs="Arial"/>
          <w:b/>
          <w:color w:val="595959" w:themeColor="text1" w:themeTint="A6"/>
          <w:sz w:val="24"/>
          <w:szCs w:val="24"/>
        </w:rPr>
        <w:t>+++++++</w:t>
      </w:r>
    </w:p>
    <w:p w:rsidR="00AE6259" w:rsidRPr="00606FD8" w:rsidRDefault="00AE6259" w:rsidP="00814F49">
      <w:pPr>
        <w:jc w:val="both"/>
        <w:rPr>
          <w:rFonts w:ascii="Roche Sans" w:eastAsia="Arial" w:hAnsi="Roche Sans" w:cs="Arial"/>
          <w:b/>
          <w:color w:val="595959" w:themeColor="text1" w:themeTint="A6"/>
          <w:sz w:val="24"/>
          <w:szCs w:val="24"/>
        </w:rPr>
      </w:pPr>
    </w:p>
    <w:p w:rsidR="00814F49" w:rsidRDefault="00814F49" w:rsidP="00814F49">
      <w:pPr>
        <w:jc w:val="both"/>
        <w:rPr>
          <w:rFonts w:ascii="Roche Sans" w:eastAsia="Arial" w:hAnsi="Roche Sans" w:cs="Arial"/>
          <w:b/>
          <w:color w:val="595959" w:themeColor="text1" w:themeTint="A6"/>
          <w:sz w:val="24"/>
          <w:szCs w:val="24"/>
        </w:rPr>
      </w:pPr>
      <w:r w:rsidRPr="00606FD8">
        <w:rPr>
          <w:rFonts w:ascii="Roche Sans" w:eastAsia="Arial" w:hAnsi="Roche Sans" w:cs="Arial"/>
          <w:b/>
          <w:color w:val="595959" w:themeColor="text1" w:themeTint="A6"/>
          <w:sz w:val="24"/>
          <w:szCs w:val="24"/>
        </w:rPr>
        <w:t>Zur separaten Verwendung</w:t>
      </w:r>
    </w:p>
    <w:p w:rsidR="00AE6259" w:rsidRPr="00606FD8" w:rsidRDefault="00AE6259" w:rsidP="00814F49">
      <w:pPr>
        <w:jc w:val="both"/>
        <w:rPr>
          <w:rFonts w:ascii="Roche Sans" w:eastAsia="Arial" w:hAnsi="Roche Sans" w:cs="Arial"/>
          <w:b/>
          <w:color w:val="595959" w:themeColor="text1" w:themeTint="A6"/>
          <w:sz w:val="24"/>
          <w:szCs w:val="24"/>
        </w:rPr>
      </w:pPr>
    </w:p>
    <w:p w:rsidR="00814F49" w:rsidRPr="00606FD8" w:rsidRDefault="00814F49" w:rsidP="00814F49">
      <w:pPr>
        <w:jc w:val="both"/>
        <w:rPr>
          <w:rFonts w:ascii="Roche Sans" w:eastAsia="Arial" w:hAnsi="Roche Sans" w:cs="Arial"/>
          <w:color w:val="595959" w:themeColor="text1" w:themeTint="A6"/>
          <w:sz w:val="24"/>
          <w:szCs w:val="24"/>
        </w:rPr>
      </w:pPr>
      <w:bookmarkStart w:id="1" w:name="_heading=h.gjdgxs" w:colFirst="0" w:colLast="0"/>
      <w:bookmarkEnd w:id="1"/>
      <w:r w:rsidRPr="00606FD8">
        <w:rPr>
          <w:rFonts w:ascii="Roche Sans" w:eastAsia="Arial" w:hAnsi="Roche Sans" w:cs="Arial"/>
          <w:color w:val="595959" w:themeColor="text1" w:themeTint="A6"/>
          <w:sz w:val="24"/>
          <w:szCs w:val="24"/>
        </w:rPr>
        <w:t>Wenn das Blutzuckermessgerät nicht mehr so läuft wie gewohnt oder ausgetauscht werden soll, dann ist die Apotheke oft die erste Anlaufstelle für Betroffene. Aber auch bei allgemeinen Fragen zu Erkrankung, Ernährung oder dem eigenen Wohlbefinden haben Apotheker</w:t>
      </w:r>
      <w:r w:rsidR="00AC6652">
        <w:rPr>
          <w:rFonts w:ascii="Roche Sans" w:eastAsia="Arial" w:hAnsi="Roche Sans" w:cs="Arial"/>
          <w:color w:val="595959" w:themeColor="text1" w:themeTint="A6"/>
          <w:sz w:val="24"/>
          <w:szCs w:val="24"/>
        </w:rPr>
        <w:t>:innen</w:t>
      </w:r>
      <w:r w:rsidRPr="00606FD8">
        <w:rPr>
          <w:rFonts w:ascii="Roche Sans" w:eastAsia="Arial" w:hAnsi="Roche Sans" w:cs="Arial"/>
          <w:color w:val="595959" w:themeColor="text1" w:themeTint="A6"/>
          <w:sz w:val="24"/>
          <w:szCs w:val="24"/>
        </w:rPr>
        <w:t xml:space="preserve"> und ihr Team immer ein offenes Ohr und stehen mit Rat und Tat zur Seite. Am Diabetes Aktionstag bietet die </w:t>
      </w:r>
      <w:r w:rsidRPr="00606FD8">
        <w:rPr>
          <w:rFonts w:ascii="Roche Sans" w:eastAsia="Arial" w:hAnsi="Roche Sans" w:cs="Arial"/>
          <w:color w:val="595959" w:themeColor="text1" w:themeTint="A6"/>
          <w:sz w:val="24"/>
          <w:szCs w:val="24"/>
          <w:highlight w:val="yellow"/>
        </w:rPr>
        <w:t>……………</w:t>
      </w:r>
      <w:r w:rsidRPr="00606FD8">
        <w:rPr>
          <w:rFonts w:ascii="Roche Sans" w:eastAsia="Arial" w:hAnsi="Roche Sans" w:cs="Arial"/>
          <w:color w:val="595959" w:themeColor="text1" w:themeTint="A6"/>
          <w:sz w:val="24"/>
          <w:szCs w:val="24"/>
        </w:rPr>
        <w:t>-Apotheke deshalb folgende Services an:</w:t>
      </w:r>
    </w:p>
    <w:p w:rsidR="00814F49" w:rsidRPr="00606FD8" w:rsidRDefault="00814F49" w:rsidP="00814F49">
      <w:pPr>
        <w:widowControl/>
        <w:numPr>
          <w:ilvl w:val="0"/>
          <w:numId w:val="1"/>
        </w:numPr>
        <w:spacing w:after="120" w:line="276" w:lineRule="auto"/>
        <w:ind w:left="714" w:hanging="357"/>
        <w:jc w:val="both"/>
        <w:rPr>
          <w:rFonts w:ascii="Roche Sans" w:eastAsia="Arial" w:hAnsi="Roche Sans" w:cs="Arial"/>
          <w:color w:val="595959" w:themeColor="text1" w:themeTint="A6"/>
          <w:sz w:val="24"/>
          <w:szCs w:val="24"/>
        </w:rPr>
      </w:pPr>
      <w:r w:rsidRPr="00606FD8">
        <w:rPr>
          <w:rFonts w:ascii="Roche Sans" w:eastAsia="Arial" w:hAnsi="Roche Sans" w:cs="Arial"/>
          <w:color w:val="595959" w:themeColor="text1" w:themeTint="A6"/>
          <w:sz w:val="24"/>
          <w:szCs w:val="24"/>
        </w:rPr>
        <w:t>Blutzuckermessaktion (in Kombination mit Blutdruck</w:t>
      </w:r>
      <w:r w:rsidR="00AC6652">
        <w:rPr>
          <w:rFonts w:ascii="Roche Sans" w:eastAsia="Arial" w:hAnsi="Roche Sans" w:cs="Arial"/>
          <w:color w:val="595959" w:themeColor="text1" w:themeTint="A6"/>
          <w:sz w:val="24"/>
          <w:szCs w:val="24"/>
        </w:rPr>
        <w:t>messung</w:t>
      </w:r>
      <w:r w:rsidRPr="00606FD8">
        <w:rPr>
          <w:rFonts w:ascii="Roche Sans" w:eastAsia="Arial" w:hAnsi="Roche Sans" w:cs="Arial"/>
          <w:color w:val="595959" w:themeColor="text1" w:themeTint="A6"/>
          <w:sz w:val="24"/>
          <w:szCs w:val="24"/>
        </w:rPr>
        <w:t>)</w:t>
      </w:r>
    </w:p>
    <w:p w:rsidR="00AC6652" w:rsidRDefault="00814F49" w:rsidP="00C177CF">
      <w:pPr>
        <w:widowControl/>
        <w:numPr>
          <w:ilvl w:val="0"/>
          <w:numId w:val="1"/>
        </w:numPr>
        <w:spacing w:after="120" w:line="276" w:lineRule="auto"/>
        <w:ind w:left="714" w:hanging="357"/>
        <w:jc w:val="both"/>
        <w:rPr>
          <w:rFonts w:ascii="Roche Sans" w:eastAsia="Arial" w:hAnsi="Roche Sans" w:cs="Arial"/>
          <w:color w:val="595959" w:themeColor="text1" w:themeTint="A6"/>
          <w:sz w:val="24"/>
          <w:szCs w:val="24"/>
        </w:rPr>
      </w:pPr>
      <w:r w:rsidRPr="00AC6652">
        <w:rPr>
          <w:rFonts w:ascii="Roche Sans" w:eastAsia="Arial" w:hAnsi="Roche Sans" w:cs="Arial"/>
          <w:color w:val="595959" w:themeColor="text1" w:themeTint="A6"/>
          <w:sz w:val="24"/>
          <w:szCs w:val="24"/>
        </w:rPr>
        <w:t xml:space="preserve">Überprüfung von </w:t>
      </w:r>
      <w:r w:rsidR="00AC6652" w:rsidRPr="00AC6652">
        <w:rPr>
          <w:rFonts w:ascii="Roche Sans" w:eastAsia="Arial" w:hAnsi="Roche Sans" w:cs="Arial"/>
          <w:color w:val="595959" w:themeColor="text1" w:themeTint="A6"/>
          <w:sz w:val="24"/>
          <w:szCs w:val="24"/>
        </w:rPr>
        <w:t>Blutzuckerm</w:t>
      </w:r>
      <w:r w:rsidRPr="00AC6652">
        <w:rPr>
          <w:rFonts w:ascii="Roche Sans" w:eastAsia="Arial" w:hAnsi="Roche Sans" w:cs="Arial"/>
          <w:color w:val="595959" w:themeColor="text1" w:themeTint="A6"/>
          <w:sz w:val="24"/>
          <w:szCs w:val="24"/>
        </w:rPr>
        <w:t xml:space="preserve">essgeräten </w:t>
      </w:r>
    </w:p>
    <w:p w:rsidR="00814F49" w:rsidRPr="00AC6652" w:rsidRDefault="00814F49" w:rsidP="00C177CF">
      <w:pPr>
        <w:widowControl/>
        <w:numPr>
          <w:ilvl w:val="0"/>
          <w:numId w:val="1"/>
        </w:numPr>
        <w:spacing w:after="120" w:line="276" w:lineRule="auto"/>
        <w:ind w:left="714" w:hanging="357"/>
        <w:jc w:val="both"/>
        <w:rPr>
          <w:rFonts w:ascii="Roche Sans" w:eastAsia="Arial" w:hAnsi="Roche Sans" w:cs="Arial"/>
          <w:color w:val="595959" w:themeColor="text1" w:themeTint="A6"/>
          <w:sz w:val="24"/>
          <w:szCs w:val="24"/>
        </w:rPr>
      </w:pPr>
      <w:r w:rsidRPr="00AC6652">
        <w:rPr>
          <w:rFonts w:ascii="Roche Sans" w:eastAsia="Arial" w:hAnsi="Roche Sans" w:cs="Arial"/>
          <w:color w:val="595959" w:themeColor="text1" w:themeTint="A6"/>
          <w:sz w:val="24"/>
          <w:szCs w:val="24"/>
        </w:rPr>
        <w:t>Ausdrucken des elektronischen Tagebuchs</w:t>
      </w:r>
    </w:p>
    <w:p w:rsidR="00814F49" w:rsidRPr="00606FD8" w:rsidRDefault="00814F49" w:rsidP="00814F49">
      <w:pPr>
        <w:widowControl/>
        <w:numPr>
          <w:ilvl w:val="0"/>
          <w:numId w:val="1"/>
        </w:numPr>
        <w:spacing w:after="120" w:line="276" w:lineRule="auto"/>
        <w:ind w:left="714" w:hanging="357"/>
        <w:jc w:val="both"/>
        <w:rPr>
          <w:rFonts w:ascii="Roche Sans" w:eastAsia="Arial" w:hAnsi="Roche Sans" w:cs="Arial"/>
          <w:color w:val="595959" w:themeColor="text1" w:themeTint="A6"/>
          <w:sz w:val="24"/>
          <w:szCs w:val="24"/>
        </w:rPr>
      </w:pPr>
      <w:r w:rsidRPr="00606FD8">
        <w:rPr>
          <w:rFonts w:ascii="Roche Sans" w:eastAsia="Arial" w:hAnsi="Roche Sans" w:cs="Arial"/>
          <w:color w:val="595959" w:themeColor="text1" w:themeTint="A6"/>
          <w:sz w:val="24"/>
          <w:szCs w:val="24"/>
        </w:rPr>
        <w:t>„Alt gegen Neu“ Aktion</w:t>
      </w:r>
    </w:p>
    <w:p w:rsidR="00814F49" w:rsidRPr="00606FD8" w:rsidRDefault="00814F49" w:rsidP="00814F49">
      <w:pPr>
        <w:widowControl/>
        <w:numPr>
          <w:ilvl w:val="0"/>
          <w:numId w:val="1"/>
        </w:numPr>
        <w:spacing w:after="120" w:line="276" w:lineRule="auto"/>
        <w:ind w:left="714" w:hanging="357"/>
        <w:jc w:val="both"/>
        <w:rPr>
          <w:rFonts w:ascii="Roche Sans" w:eastAsia="Arial" w:hAnsi="Roche Sans" w:cs="Arial"/>
          <w:color w:val="595959" w:themeColor="text1" w:themeTint="A6"/>
          <w:sz w:val="24"/>
          <w:szCs w:val="24"/>
        </w:rPr>
      </w:pPr>
      <w:r w:rsidRPr="00606FD8">
        <w:rPr>
          <w:rFonts w:ascii="Roche Sans" w:eastAsia="Arial" w:hAnsi="Roche Sans" w:cs="Arial"/>
          <w:color w:val="595959" w:themeColor="text1" w:themeTint="A6"/>
          <w:sz w:val="24"/>
          <w:szCs w:val="24"/>
        </w:rPr>
        <w:t xml:space="preserve">Gesundheitscheck für </w:t>
      </w:r>
      <w:r w:rsidR="00AC6652">
        <w:rPr>
          <w:rFonts w:ascii="Roche Sans" w:eastAsia="Arial" w:hAnsi="Roche Sans" w:cs="Arial"/>
          <w:color w:val="595959" w:themeColor="text1" w:themeTint="A6"/>
          <w:sz w:val="24"/>
          <w:szCs w:val="24"/>
        </w:rPr>
        <w:t>Menschen mit Diabetes</w:t>
      </w:r>
      <w:r w:rsidRPr="00606FD8">
        <w:rPr>
          <w:rFonts w:ascii="Roche Sans" w:eastAsia="Arial" w:hAnsi="Roche Sans" w:cs="Arial"/>
          <w:color w:val="595959" w:themeColor="text1" w:themeTint="A6"/>
          <w:sz w:val="24"/>
          <w:szCs w:val="24"/>
        </w:rPr>
        <w:t xml:space="preserve"> </w:t>
      </w:r>
    </w:p>
    <w:p w:rsidR="00814F49" w:rsidRPr="00606FD8" w:rsidRDefault="00814F49" w:rsidP="00814F49">
      <w:pPr>
        <w:jc w:val="both"/>
        <w:rPr>
          <w:rFonts w:ascii="Roche Sans" w:eastAsia="Arial" w:hAnsi="Roche Sans" w:cs="Arial"/>
          <w:color w:val="595959" w:themeColor="text1" w:themeTint="A6"/>
          <w:sz w:val="24"/>
          <w:szCs w:val="24"/>
        </w:rPr>
      </w:pPr>
    </w:p>
    <w:p w:rsidR="00814F49" w:rsidRPr="00606FD8" w:rsidRDefault="00814F49" w:rsidP="00814F49">
      <w:pPr>
        <w:jc w:val="both"/>
        <w:rPr>
          <w:rFonts w:ascii="Roche Sans" w:eastAsia="Arial" w:hAnsi="Roche Sans" w:cs="Arial"/>
          <w:color w:val="595959" w:themeColor="text1" w:themeTint="A6"/>
          <w:sz w:val="24"/>
          <w:szCs w:val="24"/>
        </w:rPr>
      </w:pPr>
    </w:p>
    <w:p w:rsidR="00814F49" w:rsidRPr="00606FD8" w:rsidRDefault="00814F49" w:rsidP="00814F49">
      <w:pPr>
        <w:jc w:val="both"/>
        <w:rPr>
          <w:rFonts w:ascii="Roche Sans" w:eastAsia="Arial" w:hAnsi="Roche Sans" w:cs="Arial"/>
          <w:color w:val="595959" w:themeColor="text1" w:themeTint="A6"/>
          <w:sz w:val="24"/>
          <w:szCs w:val="24"/>
        </w:rPr>
      </w:pPr>
      <w:r w:rsidRPr="00606FD8">
        <w:rPr>
          <w:rFonts w:ascii="Roche Sans" w:eastAsia="Arial" w:hAnsi="Roche Sans" w:cs="Arial"/>
          <w:color w:val="595959" w:themeColor="text1" w:themeTint="A6"/>
          <w:sz w:val="24"/>
          <w:szCs w:val="24"/>
        </w:rPr>
        <w:t>Wir freuen uns auf Ihren Besuch!</w:t>
      </w:r>
    </w:p>
    <w:p w:rsidR="00814F49" w:rsidRDefault="00814F49" w:rsidP="00814F49">
      <w:pPr>
        <w:jc w:val="both"/>
        <w:rPr>
          <w:rFonts w:ascii="Roche Sans" w:eastAsia="Arial" w:hAnsi="Roche Sans" w:cs="Arial"/>
          <w:color w:val="595959" w:themeColor="text1" w:themeTint="A6"/>
          <w:sz w:val="24"/>
          <w:szCs w:val="24"/>
        </w:rPr>
      </w:pPr>
      <w:r w:rsidRPr="00606FD8">
        <w:rPr>
          <w:rFonts w:ascii="Roche Sans" w:eastAsia="Arial" w:hAnsi="Roche Sans" w:cs="Arial"/>
          <w:color w:val="595959" w:themeColor="text1" w:themeTint="A6"/>
          <w:sz w:val="24"/>
          <w:szCs w:val="24"/>
        </w:rPr>
        <w:t xml:space="preserve">Ihr Team der </w:t>
      </w:r>
      <w:r w:rsidRPr="00606FD8">
        <w:rPr>
          <w:rFonts w:ascii="Roche Sans" w:eastAsia="Arial" w:hAnsi="Roche Sans" w:cs="Arial"/>
          <w:b/>
          <w:color w:val="595959" w:themeColor="text1" w:themeTint="A6"/>
          <w:sz w:val="24"/>
          <w:szCs w:val="24"/>
          <w:highlight w:val="yellow"/>
        </w:rPr>
        <w:t>……………</w:t>
      </w:r>
      <w:r w:rsidRPr="00606FD8">
        <w:rPr>
          <w:rFonts w:ascii="Roche Sans" w:eastAsia="Arial" w:hAnsi="Roche Sans" w:cs="Arial"/>
          <w:color w:val="595959" w:themeColor="text1" w:themeTint="A6"/>
          <w:sz w:val="24"/>
          <w:szCs w:val="24"/>
        </w:rPr>
        <w:t>-Apotheke</w:t>
      </w:r>
    </w:p>
    <w:p w:rsidR="00814F49" w:rsidRDefault="00814F49" w:rsidP="00814F49">
      <w:pPr>
        <w:jc w:val="both"/>
        <w:rPr>
          <w:rFonts w:ascii="Roche Sans" w:eastAsia="Arial" w:hAnsi="Roche Sans" w:cs="Arial"/>
          <w:color w:val="595959" w:themeColor="text1" w:themeTint="A6"/>
          <w:sz w:val="24"/>
          <w:szCs w:val="24"/>
        </w:rPr>
      </w:pPr>
    </w:p>
    <w:p w:rsidR="00814F49" w:rsidRPr="00606FD8" w:rsidRDefault="00814F49" w:rsidP="00814F49">
      <w:pPr>
        <w:jc w:val="both"/>
        <w:rPr>
          <w:rFonts w:ascii="Roche Sans" w:eastAsia="Arial" w:hAnsi="Roche Sans" w:cs="Arial"/>
          <w:b/>
          <w:color w:val="595959" w:themeColor="text1" w:themeTint="A6"/>
          <w:sz w:val="24"/>
          <w:szCs w:val="24"/>
        </w:rPr>
      </w:pPr>
    </w:p>
    <w:p w:rsidR="00814F49" w:rsidRPr="00606FD8" w:rsidRDefault="00814F49" w:rsidP="00814F49">
      <w:pPr>
        <w:rPr>
          <w:rFonts w:ascii="Roche Sans" w:eastAsia="Arial" w:hAnsi="Roche Sans" w:cs="Arial"/>
          <w:color w:val="595959" w:themeColor="text1" w:themeTint="A6"/>
        </w:rPr>
      </w:pPr>
      <w:r w:rsidRPr="00606FD8">
        <w:rPr>
          <w:rFonts w:ascii="Roche Sans" w:eastAsia="Arial" w:hAnsi="Roche Sans" w:cs="Arial"/>
          <w:color w:val="595959" w:themeColor="text1" w:themeTint="A6"/>
        </w:rPr>
        <w:t>……………………………………….</w:t>
      </w:r>
      <w:r>
        <w:rPr>
          <w:rFonts w:ascii="Roche Sans" w:eastAsia="Arial" w:hAnsi="Roche Sans" w:cs="Arial"/>
          <w:color w:val="595959" w:themeColor="text1" w:themeTint="A6"/>
        </w:rPr>
        <w:t>..............                                        ........................................................</w:t>
      </w:r>
      <w:r w:rsidRPr="00606FD8">
        <w:rPr>
          <w:rFonts w:ascii="Roche Sans" w:eastAsia="Arial" w:hAnsi="Roche Sans" w:cs="Arial"/>
          <w:color w:val="595959" w:themeColor="text1" w:themeTint="A6"/>
        </w:rPr>
        <w:br/>
        <w:t>(Unterschrift Apothekenleitung)                                        (Apothekenstempel)</w:t>
      </w:r>
    </w:p>
    <w:p w:rsidR="00814F49" w:rsidRDefault="00814F49">
      <w:pPr>
        <w:tabs>
          <w:tab w:val="left" w:pos="4820"/>
        </w:tabs>
      </w:pPr>
    </w:p>
    <w:p w:rsidR="00394CCF" w:rsidRDefault="00394CCF">
      <w:pPr>
        <w:widowControl/>
      </w:pPr>
    </w:p>
    <w:sectPr w:rsidR="00394CCF">
      <w:headerReference w:type="default" r:id="rId8"/>
      <w:footerReference w:type="default" r:id="rId9"/>
      <w:headerReference w:type="first" r:id="rId10"/>
      <w:footerReference w:type="first" r:id="rId11"/>
      <w:pgSz w:w="11907" w:h="16839"/>
      <w:pgMar w:top="2835" w:right="737" w:bottom="1281" w:left="1417" w:header="595" w:footer="4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09" w:rsidRDefault="00622B09">
      <w:r>
        <w:separator/>
      </w:r>
    </w:p>
  </w:endnote>
  <w:endnote w:type="continuationSeparator" w:id="0">
    <w:p w:rsidR="00622B09" w:rsidRDefault="0062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Roche Sans Light">
    <w:altName w:val="Times New Roman"/>
    <w:charset w:val="00"/>
    <w:family w:val="auto"/>
    <w:pitch w:val="default"/>
  </w:font>
  <w:font w:name="Roche Sans">
    <w:panose1 w:val="020B0504030201040101"/>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che Sans Medium">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CF" w:rsidRDefault="00394CCF">
    <w:pPr>
      <w:pBdr>
        <w:top w:val="nil"/>
        <w:left w:val="nil"/>
        <w:bottom w:val="nil"/>
        <w:right w:val="nil"/>
        <w:between w:val="nil"/>
      </w:pBdr>
      <w:spacing w:line="276" w:lineRule="auto"/>
    </w:pPr>
  </w:p>
  <w:tbl>
    <w:tblPr>
      <w:tblStyle w:val="a3"/>
      <w:tblW w:w="9751" w:type="dxa"/>
      <w:tblLayout w:type="fixed"/>
      <w:tblLook w:val="0000" w:firstRow="0" w:lastRow="0" w:firstColumn="0" w:lastColumn="0" w:noHBand="0" w:noVBand="0"/>
    </w:tblPr>
    <w:tblGrid>
      <w:gridCol w:w="9751"/>
    </w:tblGrid>
    <w:tr w:rsidR="00394CCF">
      <w:trPr>
        <w:trHeight w:val="499"/>
      </w:trPr>
      <w:tc>
        <w:tcPr>
          <w:tcW w:w="9751" w:type="dxa"/>
        </w:tcPr>
        <w:p w:rsidR="00394CCF" w:rsidRDefault="00394CCF">
          <w:pPr>
            <w:pBdr>
              <w:top w:val="nil"/>
              <w:left w:val="nil"/>
              <w:bottom w:val="nil"/>
              <w:right w:val="nil"/>
              <w:between w:val="nil"/>
            </w:pBdr>
            <w:spacing w:before="20"/>
            <w:jc w:val="right"/>
            <w:rPr>
              <w:color w:val="000000"/>
              <w:sz w:val="16"/>
              <w:szCs w:val="16"/>
            </w:rPr>
          </w:pPr>
        </w:p>
      </w:tc>
    </w:tr>
    <w:tr w:rsidR="00394CCF">
      <w:trPr>
        <w:trHeight w:val="420"/>
      </w:trPr>
      <w:tc>
        <w:tcPr>
          <w:tcW w:w="9751" w:type="dxa"/>
        </w:tcPr>
        <w:p w:rsidR="00394CCF" w:rsidRDefault="00495953">
          <w:pPr>
            <w:pBdr>
              <w:top w:val="nil"/>
              <w:left w:val="nil"/>
              <w:bottom w:val="nil"/>
              <w:right w:val="nil"/>
              <w:between w:val="nil"/>
            </w:pBdr>
            <w:spacing w:before="20"/>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F9608F">
            <w:rPr>
              <w:noProof/>
              <w:color w:val="000000"/>
              <w:sz w:val="16"/>
              <w:szCs w:val="16"/>
            </w:rPr>
            <w:t>2</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F9608F">
            <w:rPr>
              <w:noProof/>
              <w:color w:val="000000"/>
              <w:sz w:val="16"/>
              <w:szCs w:val="16"/>
            </w:rPr>
            <w:t>2</w:t>
          </w:r>
          <w:r>
            <w:rPr>
              <w:color w:val="000000"/>
              <w:sz w:val="16"/>
              <w:szCs w:val="16"/>
            </w:rPr>
            <w:fldChar w:fldCharType="end"/>
          </w:r>
        </w:p>
      </w:tc>
    </w:tr>
  </w:tbl>
  <w:p w:rsidR="00394CCF" w:rsidRDefault="00394CCF">
    <w:pPr>
      <w:pBdr>
        <w:top w:val="nil"/>
        <w:left w:val="nil"/>
        <w:bottom w:val="nil"/>
        <w:right w:val="nil"/>
        <w:between w:val="nil"/>
      </w:pBdr>
      <w:spacing w:line="14" w:lineRule="auto"/>
      <w:rPr>
        <w:color w:val="FFFFFF"/>
      </w:rPr>
    </w:pPr>
  </w:p>
  <w:p w:rsidR="00394CCF" w:rsidRDefault="00394CCF">
    <w:pPr>
      <w:pBdr>
        <w:top w:val="nil"/>
        <w:left w:val="nil"/>
        <w:bottom w:val="nil"/>
        <w:right w:val="nil"/>
        <w:between w:val="nil"/>
      </w:pBdr>
      <w:spacing w:line="20" w:lineRule="auto"/>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CF" w:rsidRDefault="00394CCF">
    <w:pPr>
      <w:pBdr>
        <w:top w:val="nil"/>
        <w:left w:val="nil"/>
        <w:bottom w:val="nil"/>
        <w:right w:val="nil"/>
        <w:between w:val="nil"/>
      </w:pBdr>
      <w:spacing w:line="276" w:lineRule="auto"/>
      <w:rPr>
        <w:color w:val="FFFFFF"/>
      </w:rPr>
    </w:pPr>
  </w:p>
  <w:tbl>
    <w:tblPr>
      <w:tblStyle w:val="a2"/>
      <w:tblW w:w="9753" w:type="dxa"/>
      <w:tblLayout w:type="fixed"/>
      <w:tblLook w:val="0000" w:firstRow="0" w:lastRow="0" w:firstColumn="0" w:lastColumn="0" w:noHBand="0" w:noVBand="0"/>
    </w:tblPr>
    <w:tblGrid>
      <w:gridCol w:w="2509"/>
      <w:gridCol w:w="2511"/>
      <w:gridCol w:w="2511"/>
      <w:gridCol w:w="2222"/>
    </w:tblGrid>
    <w:tr w:rsidR="00394CCF">
      <w:trPr>
        <w:cantSplit/>
        <w:trHeight w:val="624"/>
      </w:trPr>
      <w:tc>
        <w:tcPr>
          <w:tcW w:w="2509" w:type="dxa"/>
        </w:tcPr>
        <w:p w:rsidR="00394CCF" w:rsidRDefault="00394CCF">
          <w:pPr>
            <w:pBdr>
              <w:top w:val="nil"/>
              <w:left w:val="nil"/>
              <w:bottom w:val="nil"/>
              <w:right w:val="nil"/>
              <w:between w:val="nil"/>
            </w:pBdr>
            <w:spacing w:line="14" w:lineRule="auto"/>
            <w:rPr>
              <w:color w:val="FFFFFF"/>
            </w:rPr>
          </w:pPr>
        </w:p>
      </w:tc>
      <w:tc>
        <w:tcPr>
          <w:tcW w:w="2511" w:type="dxa"/>
        </w:tcPr>
        <w:p w:rsidR="00394CCF" w:rsidRDefault="00394CCF">
          <w:pPr>
            <w:pBdr>
              <w:top w:val="nil"/>
              <w:left w:val="nil"/>
              <w:bottom w:val="nil"/>
              <w:right w:val="nil"/>
              <w:between w:val="nil"/>
            </w:pBdr>
            <w:spacing w:line="14" w:lineRule="auto"/>
            <w:rPr>
              <w:color w:val="FFFFFF"/>
            </w:rPr>
          </w:pPr>
        </w:p>
      </w:tc>
      <w:tc>
        <w:tcPr>
          <w:tcW w:w="2511" w:type="dxa"/>
        </w:tcPr>
        <w:p w:rsidR="00394CCF" w:rsidRDefault="00394CCF">
          <w:pPr>
            <w:pBdr>
              <w:top w:val="nil"/>
              <w:left w:val="nil"/>
              <w:bottom w:val="nil"/>
              <w:right w:val="nil"/>
              <w:between w:val="nil"/>
            </w:pBdr>
            <w:spacing w:line="14" w:lineRule="auto"/>
            <w:rPr>
              <w:color w:val="FFFFFF"/>
            </w:rPr>
          </w:pPr>
        </w:p>
      </w:tc>
      <w:tc>
        <w:tcPr>
          <w:tcW w:w="2222" w:type="dxa"/>
        </w:tcPr>
        <w:p w:rsidR="00394CCF" w:rsidRDefault="00394CCF">
          <w:pPr>
            <w:pBdr>
              <w:top w:val="nil"/>
              <w:left w:val="nil"/>
              <w:bottom w:val="nil"/>
              <w:right w:val="nil"/>
              <w:between w:val="nil"/>
            </w:pBdr>
            <w:spacing w:line="14" w:lineRule="auto"/>
            <w:rPr>
              <w:color w:val="FFFFFF"/>
            </w:rPr>
          </w:pPr>
        </w:p>
      </w:tc>
    </w:tr>
    <w:tr w:rsidR="00394CCF">
      <w:trPr>
        <w:cantSplit/>
      </w:trPr>
      <w:tc>
        <w:tcPr>
          <w:tcW w:w="2509" w:type="dxa"/>
          <w:tcBorders>
            <w:bottom w:val="single" w:sz="4" w:space="0" w:color="000000"/>
          </w:tcBorders>
          <w:tcMar>
            <w:bottom w:w="85" w:type="dxa"/>
          </w:tcMar>
        </w:tcPr>
        <w:p w:rsidR="00394CCF" w:rsidRDefault="00495953">
          <w:pPr>
            <w:pBdr>
              <w:top w:val="nil"/>
              <w:left w:val="nil"/>
              <w:bottom w:val="nil"/>
              <w:right w:val="nil"/>
              <w:between w:val="nil"/>
            </w:pBdr>
            <w:ind w:right="170"/>
            <w:rPr>
              <w:rFonts w:ascii="Roche Sans Medium" w:eastAsia="Roche Sans Medium" w:hAnsi="Roche Sans Medium" w:cs="Roche Sans Medium"/>
              <w:b/>
              <w:color w:val="000000"/>
              <w:sz w:val="16"/>
              <w:szCs w:val="16"/>
            </w:rPr>
          </w:pPr>
          <w:r>
            <w:rPr>
              <w:rFonts w:ascii="Roche Sans Medium" w:eastAsia="Roche Sans Medium" w:hAnsi="Roche Sans Medium" w:cs="Roche Sans Medium"/>
              <w:b/>
              <w:color w:val="000000"/>
              <w:sz w:val="16"/>
              <w:szCs w:val="16"/>
            </w:rPr>
            <w:t xml:space="preserve">Roche </w:t>
          </w:r>
          <w:r>
            <w:rPr>
              <w:rFonts w:ascii="Roche Sans Medium" w:eastAsia="Roche Sans Medium" w:hAnsi="Roche Sans Medium" w:cs="Roche Sans Medium"/>
              <w:b/>
              <w:sz w:val="16"/>
              <w:szCs w:val="16"/>
            </w:rPr>
            <w:t xml:space="preserve">Diabetes Care Deutschland </w:t>
          </w:r>
          <w:r>
            <w:rPr>
              <w:rFonts w:ascii="Roche Sans Medium" w:eastAsia="Roche Sans Medium" w:hAnsi="Roche Sans Medium" w:cs="Roche Sans Medium"/>
              <w:b/>
              <w:color w:val="000000"/>
              <w:sz w:val="16"/>
              <w:szCs w:val="16"/>
            </w:rPr>
            <w:t>GmbH</w:t>
          </w:r>
        </w:p>
      </w:tc>
      <w:tc>
        <w:tcPr>
          <w:tcW w:w="2511" w:type="dxa"/>
          <w:tcBorders>
            <w:bottom w:val="single" w:sz="4" w:space="0" w:color="000000"/>
          </w:tcBorders>
          <w:tcMar>
            <w:bottom w:w="85" w:type="dxa"/>
          </w:tcMar>
        </w:tcPr>
        <w:p w:rsidR="00394CCF" w:rsidRDefault="00394CCF">
          <w:pPr>
            <w:pBdr>
              <w:top w:val="nil"/>
              <w:left w:val="nil"/>
              <w:bottom w:val="nil"/>
              <w:right w:val="nil"/>
              <w:between w:val="nil"/>
            </w:pBdr>
            <w:ind w:right="170"/>
            <w:rPr>
              <w:color w:val="000000"/>
              <w:sz w:val="16"/>
              <w:szCs w:val="16"/>
            </w:rPr>
          </w:pPr>
        </w:p>
      </w:tc>
      <w:tc>
        <w:tcPr>
          <w:tcW w:w="2511" w:type="dxa"/>
          <w:tcBorders>
            <w:bottom w:val="single" w:sz="4" w:space="0" w:color="000000"/>
          </w:tcBorders>
          <w:tcMar>
            <w:bottom w:w="85" w:type="dxa"/>
          </w:tcMar>
        </w:tcPr>
        <w:p w:rsidR="00394CCF" w:rsidRDefault="00495953">
          <w:pPr>
            <w:pBdr>
              <w:top w:val="nil"/>
              <w:left w:val="nil"/>
              <w:bottom w:val="nil"/>
              <w:right w:val="nil"/>
              <w:between w:val="nil"/>
            </w:pBdr>
            <w:ind w:right="170"/>
            <w:rPr>
              <w:color w:val="000000"/>
              <w:sz w:val="16"/>
              <w:szCs w:val="16"/>
            </w:rPr>
          </w:pPr>
          <w:r>
            <w:rPr>
              <w:sz w:val="16"/>
              <w:szCs w:val="16"/>
            </w:rPr>
            <w:t>Abteilung</w:t>
          </w:r>
        </w:p>
        <w:p w:rsidR="00394CCF" w:rsidRDefault="00495953">
          <w:pPr>
            <w:pBdr>
              <w:top w:val="nil"/>
              <w:left w:val="nil"/>
              <w:bottom w:val="nil"/>
              <w:right w:val="nil"/>
              <w:between w:val="nil"/>
            </w:pBdr>
            <w:ind w:right="170"/>
            <w:rPr>
              <w:color w:val="000000"/>
              <w:sz w:val="16"/>
              <w:szCs w:val="16"/>
            </w:rPr>
          </w:pPr>
          <w:r>
            <w:rPr>
              <w:color w:val="000000"/>
              <w:sz w:val="16"/>
              <w:szCs w:val="16"/>
            </w:rPr>
            <w:t>Bau/Raum</w:t>
          </w:r>
        </w:p>
      </w:tc>
      <w:tc>
        <w:tcPr>
          <w:tcW w:w="2222" w:type="dxa"/>
          <w:tcBorders>
            <w:bottom w:val="single" w:sz="4" w:space="0" w:color="000000"/>
          </w:tcBorders>
          <w:tcMar>
            <w:bottom w:w="85" w:type="dxa"/>
          </w:tcMar>
        </w:tcPr>
        <w:p w:rsidR="00394CCF" w:rsidRDefault="00495953">
          <w:pPr>
            <w:pBdr>
              <w:top w:val="nil"/>
              <w:left w:val="nil"/>
              <w:bottom w:val="nil"/>
              <w:right w:val="nil"/>
              <w:between w:val="nil"/>
            </w:pBdr>
            <w:ind w:right="170"/>
            <w:rPr>
              <w:sz w:val="16"/>
              <w:szCs w:val="16"/>
            </w:rPr>
          </w:pPr>
          <w:r>
            <w:rPr>
              <w:color w:val="000000"/>
              <w:sz w:val="16"/>
              <w:szCs w:val="16"/>
            </w:rPr>
            <w:t xml:space="preserve">Telefon 0621 759 </w:t>
          </w:r>
          <w:r>
            <w:rPr>
              <w:sz w:val="16"/>
              <w:szCs w:val="16"/>
            </w:rPr>
            <w:t>xxxx</w:t>
          </w:r>
        </w:p>
        <w:p w:rsidR="00394CCF" w:rsidRDefault="00394CCF">
          <w:pPr>
            <w:pBdr>
              <w:top w:val="nil"/>
              <w:left w:val="nil"/>
              <w:bottom w:val="nil"/>
              <w:right w:val="nil"/>
              <w:between w:val="nil"/>
            </w:pBdr>
            <w:ind w:right="170"/>
            <w:rPr>
              <w:sz w:val="16"/>
              <w:szCs w:val="16"/>
            </w:rPr>
          </w:pPr>
        </w:p>
      </w:tc>
    </w:tr>
    <w:tr w:rsidR="00394CCF">
      <w:trPr>
        <w:cantSplit/>
      </w:trPr>
      <w:tc>
        <w:tcPr>
          <w:tcW w:w="9753" w:type="dxa"/>
          <w:gridSpan w:val="4"/>
          <w:tcBorders>
            <w:top w:val="single" w:sz="4" w:space="0" w:color="000000"/>
          </w:tcBorders>
          <w:shd w:val="clear" w:color="auto" w:fill="auto"/>
        </w:tcPr>
        <w:p w:rsidR="00394CCF" w:rsidRDefault="00394CCF">
          <w:pPr>
            <w:rPr>
              <w:sz w:val="2"/>
              <w:szCs w:val="2"/>
            </w:rPr>
          </w:pPr>
        </w:p>
        <w:p w:rsidR="00394CCF" w:rsidRDefault="00495953">
          <w:pPr>
            <w:spacing w:before="60" w:after="80"/>
            <w:rPr>
              <w:sz w:val="16"/>
              <w:szCs w:val="16"/>
            </w:rPr>
          </w:pPr>
          <w:r>
            <w:rPr>
              <w:sz w:val="16"/>
              <w:szCs w:val="16"/>
            </w:rPr>
            <w:t>Roche Diabetes Care Deutschland GmbH; Sandhofer Straße 116; D-68305 Mannheim; Telefon +49-621-759-0; Telefax +49-621-759-2890</w:t>
          </w:r>
        </w:p>
        <w:p w:rsidR="00394CCF" w:rsidRDefault="00495953">
          <w:pPr>
            <w:pBdr>
              <w:top w:val="nil"/>
              <w:left w:val="nil"/>
              <w:bottom w:val="nil"/>
              <w:right w:val="nil"/>
              <w:between w:val="nil"/>
            </w:pBdr>
            <w:spacing w:before="60" w:after="80"/>
            <w:rPr>
              <w:sz w:val="16"/>
              <w:szCs w:val="16"/>
            </w:rPr>
          </w:pPr>
          <w:r>
            <w:rPr>
              <w:sz w:val="16"/>
              <w:szCs w:val="16"/>
            </w:rPr>
            <w:t>Sitz der Gesellschaft: Mannheim - Registergericht: AG Mannheim HRB 720230 - Geschäftsführung: James Fischer</w:t>
          </w:r>
        </w:p>
      </w:tc>
    </w:tr>
    <w:tr w:rsidR="00394CCF">
      <w:trPr>
        <w:cantSplit/>
      </w:trPr>
      <w:tc>
        <w:tcPr>
          <w:tcW w:w="9753" w:type="dxa"/>
          <w:gridSpan w:val="4"/>
        </w:tcPr>
        <w:p w:rsidR="00394CCF" w:rsidRDefault="00394CCF">
          <w:pPr>
            <w:pBdr>
              <w:top w:val="nil"/>
              <w:left w:val="nil"/>
              <w:bottom w:val="nil"/>
              <w:right w:val="nil"/>
              <w:between w:val="nil"/>
            </w:pBdr>
            <w:spacing w:line="14" w:lineRule="auto"/>
            <w:rPr>
              <w:color w:val="FFFFFF"/>
            </w:rPr>
          </w:pPr>
        </w:p>
      </w:tc>
    </w:tr>
    <w:tr w:rsidR="00394CCF">
      <w:trPr>
        <w:cantSplit/>
        <w:trHeight w:val="420"/>
      </w:trPr>
      <w:tc>
        <w:tcPr>
          <w:tcW w:w="9753" w:type="dxa"/>
          <w:gridSpan w:val="4"/>
        </w:tcPr>
        <w:p w:rsidR="00394CCF" w:rsidRDefault="00495953">
          <w:pPr>
            <w:pBdr>
              <w:top w:val="nil"/>
              <w:left w:val="nil"/>
              <w:bottom w:val="nil"/>
              <w:right w:val="nil"/>
              <w:between w:val="nil"/>
            </w:pBdr>
            <w:spacing w:before="20"/>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F9608F">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F9608F">
            <w:rPr>
              <w:noProof/>
              <w:color w:val="000000"/>
              <w:sz w:val="16"/>
              <w:szCs w:val="16"/>
            </w:rPr>
            <w:t>2</w:t>
          </w:r>
          <w:r>
            <w:rPr>
              <w:color w:val="000000"/>
              <w:sz w:val="16"/>
              <w:szCs w:val="16"/>
            </w:rPr>
            <w:fldChar w:fldCharType="end"/>
          </w:r>
        </w:p>
      </w:tc>
    </w:tr>
  </w:tbl>
  <w:p w:rsidR="00394CCF" w:rsidRDefault="00394CCF">
    <w:pPr>
      <w:spacing w:line="20" w:lineRule="auto"/>
      <w:ind w:right="17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09" w:rsidRDefault="00622B09">
      <w:r>
        <w:separator/>
      </w:r>
    </w:p>
  </w:footnote>
  <w:footnote w:type="continuationSeparator" w:id="0">
    <w:p w:rsidR="00622B09" w:rsidRDefault="0062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CF" w:rsidRDefault="00394CCF">
    <w:pPr>
      <w:pBdr>
        <w:top w:val="nil"/>
        <w:left w:val="nil"/>
        <w:bottom w:val="nil"/>
        <w:right w:val="nil"/>
        <w:between w:val="nil"/>
      </w:pBdr>
      <w:spacing w:line="276" w:lineRule="auto"/>
      <w:rPr>
        <w:color w:val="FFFFFF"/>
      </w:rPr>
    </w:pPr>
  </w:p>
  <w:tbl>
    <w:tblPr>
      <w:tblStyle w:val="a1"/>
      <w:tblW w:w="9893" w:type="dxa"/>
      <w:tblLayout w:type="fixed"/>
      <w:tblLook w:val="0000" w:firstRow="0" w:lastRow="0" w:firstColumn="0" w:lastColumn="0" w:noHBand="0" w:noVBand="0"/>
    </w:tblPr>
    <w:tblGrid>
      <w:gridCol w:w="9893"/>
    </w:tblGrid>
    <w:tr w:rsidR="00394CCF">
      <w:trPr>
        <w:trHeight w:val="1871"/>
      </w:trPr>
      <w:tc>
        <w:tcPr>
          <w:tcW w:w="9893" w:type="dxa"/>
        </w:tcPr>
        <w:p w:rsidR="00394CCF" w:rsidRDefault="00495953">
          <w:pPr>
            <w:jc w:val="right"/>
          </w:pPr>
          <w:r>
            <w:rPr>
              <w:noProof/>
              <w:lang w:val="de-DE"/>
            </w:rPr>
            <w:drawing>
              <wp:inline distT="0" distB="0" distL="0" distR="0" wp14:anchorId="56DC4C8F" wp14:editId="5C71E5A9">
                <wp:extent cx="754380" cy="3911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80" cy="391160"/>
                        </a:xfrm>
                        <a:prstGeom prst="rect">
                          <a:avLst/>
                        </a:prstGeom>
                        <a:ln/>
                      </pic:spPr>
                    </pic:pic>
                  </a:graphicData>
                </a:graphic>
              </wp:inline>
            </w:drawing>
          </w:r>
        </w:p>
      </w:tc>
    </w:tr>
  </w:tbl>
  <w:p w:rsidR="00394CCF" w:rsidRDefault="00394CCF">
    <w:pPr>
      <w:pBdr>
        <w:top w:val="nil"/>
        <w:left w:val="nil"/>
        <w:bottom w:val="nil"/>
        <w:right w:val="nil"/>
        <w:between w:val="nil"/>
      </w:pBdr>
      <w:spacing w:line="14" w:lineRule="auto"/>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CF" w:rsidRDefault="00394CCF">
    <w:pPr>
      <w:pBdr>
        <w:top w:val="nil"/>
        <w:left w:val="nil"/>
        <w:bottom w:val="nil"/>
        <w:right w:val="nil"/>
        <w:between w:val="nil"/>
      </w:pBdr>
      <w:spacing w:line="276" w:lineRule="auto"/>
    </w:pPr>
  </w:p>
  <w:tbl>
    <w:tblPr>
      <w:tblStyle w:val="a0"/>
      <w:tblW w:w="9893" w:type="dxa"/>
      <w:tblLayout w:type="fixed"/>
      <w:tblLook w:val="0000" w:firstRow="0" w:lastRow="0" w:firstColumn="0" w:lastColumn="0" w:noHBand="0" w:noVBand="0"/>
    </w:tblPr>
    <w:tblGrid>
      <w:gridCol w:w="4802"/>
      <w:gridCol w:w="5091"/>
    </w:tblGrid>
    <w:tr w:rsidR="00394CCF">
      <w:trPr>
        <w:trHeight w:val="1434"/>
      </w:trPr>
      <w:tc>
        <w:tcPr>
          <w:tcW w:w="4802" w:type="dxa"/>
          <w:tcBorders>
            <w:right w:val="nil"/>
          </w:tcBorders>
          <w:tcMar>
            <w:top w:w="0" w:type="dxa"/>
          </w:tcMar>
        </w:tcPr>
        <w:p w:rsidR="00394CCF" w:rsidRDefault="00394CCF">
          <w:pPr>
            <w:pBdr>
              <w:top w:val="nil"/>
              <w:left w:val="nil"/>
              <w:bottom w:val="nil"/>
              <w:right w:val="nil"/>
              <w:between w:val="nil"/>
            </w:pBdr>
            <w:ind w:left="11"/>
            <w:rPr>
              <w:color w:val="000000"/>
              <w:sz w:val="16"/>
              <w:szCs w:val="16"/>
            </w:rPr>
          </w:pPr>
        </w:p>
      </w:tc>
      <w:tc>
        <w:tcPr>
          <w:tcW w:w="5091" w:type="dxa"/>
          <w:tcBorders>
            <w:right w:val="nil"/>
          </w:tcBorders>
        </w:tcPr>
        <w:p w:rsidR="00394CCF" w:rsidRDefault="00495953">
          <w:pPr>
            <w:jc w:val="right"/>
          </w:pPr>
          <w:r>
            <w:rPr>
              <w:noProof/>
              <w:lang w:val="de-DE"/>
            </w:rPr>
            <w:drawing>
              <wp:inline distT="0" distB="0" distL="0" distR="0">
                <wp:extent cx="754380" cy="3911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80" cy="391160"/>
                        </a:xfrm>
                        <a:prstGeom prst="rect">
                          <a:avLst/>
                        </a:prstGeom>
                        <a:ln/>
                      </pic:spPr>
                    </pic:pic>
                  </a:graphicData>
                </a:graphic>
              </wp:inline>
            </w:drawing>
          </w:r>
        </w:p>
      </w:tc>
    </w:tr>
    <w:tr w:rsidR="00394CCF">
      <w:trPr>
        <w:trHeight w:val="20"/>
      </w:trPr>
      <w:tc>
        <w:tcPr>
          <w:tcW w:w="4802" w:type="dxa"/>
          <w:tcBorders>
            <w:right w:val="nil"/>
          </w:tcBorders>
        </w:tcPr>
        <w:p w:rsidR="00394CCF" w:rsidRDefault="00394CCF">
          <w:pPr>
            <w:pBdr>
              <w:top w:val="nil"/>
              <w:left w:val="nil"/>
              <w:bottom w:val="nil"/>
              <w:right w:val="nil"/>
              <w:between w:val="nil"/>
            </w:pBdr>
            <w:spacing w:line="14" w:lineRule="auto"/>
            <w:rPr>
              <w:color w:val="FFFFFF"/>
            </w:rPr>
          </w:pPr>
        </w:p>
      </w:tc>
      <w:tc>
        <w:tcPr>
          <w:tcW w:w="5091" w:type="dxa"/>
          <w:tcBorders>
            <w:right w:val="nil"/>
          </w:tcBorders>
        </w:tcPr>
        <w:p w:rsidR="00394CCF" w:rsidRDefault="00394CCF">
          <w:pPr>
            <w:pBdr>
              <w:top w:val="nil"/>
              <w:left w:val="nil"/>
              <w:bottom w:val="nil"/>
              <w:right w:val="nil"/>
              <w:between w:val="nil"/>
            </w:pBdr>
            <w:spacing w:line="14" w:lineRule="auto"/>
            <w:rPr>
              <w:color w:val="FFFFFF"/>
            </w:rPr>
          </w:pPr>
        </w:p>
      </w:tc>
    </w:tr>
  </w:tbl>
  <w:p w:rsidR="00394CCF" w:rsidRDefault="00495953">
    <w:pPr>
      <w:pBdr>
        <w:top w:val="nil"/>
        <w:left w:val="nil"/>
        <w:bottom w:val="nil"/>
        <w:right w:val="nil"/>
        <w:between w:val="nil"/>
      </w:pBdr>
      <w:spacing w:line="14" w:lineRule="auto"/>
      <w:rPr>
        <w:color w:val="FFFFFF"/>
      </w:rPr>
    </w:pPr>
    <w:r>
      <w:rPr>
        <w:noProof/>
        <w:color w:val="FFFFFF"/>
        <w:lang w:val="de-DE"/>
      </w:rPr>
      <mc:AlternateContent>
        <mc:Choice Requires="wpg">
          <w:drawing>
            <wp:anchor distT="0" distB="0" distL="114300" distR="114300" simplePos="0" relativeHeight="251658240" behindDoc="0" locked="0" layoutInCell="1" hidden="0" allowOverlap="1">
              <wp:simplePos x="0" y="0"/>
              <wp:positionH relativeFrom="page">
                <wp:posOffset>377825</wp:posOffset>
              </wp:positionH>
              <wp:positionV relativeFrom="page">
                <wp:posOffset>3774440</wp:posOffset>
              </wp:positionV>
              <wp:extent cx="1080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292000" y="3780000"/>
                        <a:ext cx="108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377825</wp:posOffset>
              </wp:positionH>
              <wp:positionV relativeFrom="page">
                <wp:posOffset>3774440</wp:posOffset>
              </wp:positionV>
              <wp:extent cx="108000"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0800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B64"/>
    <w:multiLevelType w:val="multilevel"/>
    <w:tmpl w:val="4B880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CF"/>
    <w:rsid w:val="003318C1"/>
    <w:rsid w:val="00350B9E"/>
    <w:rsid w:val="00394CCF"/>
    <w:rsid w:val="00495953"/>
    <w:rsid w:val="005E0B3E"/>
    <w:rsid w:val="00622B09"/>
    <w:rsid w:val="00814F49"/>
    <w:rsid w:val="008C3407"/>
    <w:rsid w:val="00A935D9"/>
    <w:rsid w:val="00AC6652"/>
    <w:rsid w:val="00AE6259"/>
    <w:rsid w:val="00B275E4"/>
    <w:rsid w:val="00C574AB"/>
    <w:rsid w:val="00C57925"/>
    <w:rsid w:val="00C93A6B"/>
    <w:rsid w:val="00ED3E88"/>
    <w:rsid w:val="00F41B24"/>
    <w:rsid w:val="00F96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2E4C"/>
  <w15:docId w15:val="{C868CA7D-4A1F-4EF9-B819-C67DE8B6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che Sans Light" w:eastAsia="Roche Sans Light" w:hAnsi="Roche Sans Light" w:cs="Roche Sans Light"/>
        <w:sz w:val="22"/>
        <w:szCs w:val="22"/>
        <w:lang w:val="de-CH" w:eastAsia="de-D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Roche Sans" w:eastAsia="Roche Sans" w:hAnsi="Roche Sans" w:cs="Roche Sans"/>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B2FBF-2120-48A0-BDE9-89BC4F73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Slepitschka, Jana {DCAI~Mannheim}</dc:creator>
  <cp:lastModifiedBy>Slepitschka, Jana {DCAI~Mannheim}</cp:lastModifiedBy>
  <cp:revision>12</cp:revision>
  <cp:lastPrinted>2022-05-17T08:37:00Z</cp:lastPrinted>
  <dcterms:created xsi:type="dcterms:W3CDTF">2022-05-06T07:32:00Z</dcterms:created>
  <dcterms:modified xsi:type="dcterms:W3CDTF">2022-07-25T07:03:00Z</dcterms:modified>
</cp:coreProperties>
</file>